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851F5" w:rsidR="004851F5" w:rsidP="00B82AE2" w:rsidRDefault="004851F5" w14:paraId="2011ACBE" w14:textId="5CC37127">
      <w:pPr>
        <w:ind w:left="142"/>
      </w:pPr>
      <w:r w:rsidRPr="004851F5">
        <w:rPr>
          <w:b/>
          <w:bCs/>
        </w:rPr>
        <w:drawing>
          <wp:inline distT="0" distB="0" distL="0" distR="0" wp14:anchorId="1494AA6C" wp14:editId="6A9E76D4">
            <wp:extent cx="5059680" cy="1595651"/>
            <wp:effectExtent l="0" t="0" r="7620" b="5080"/>
            <wp:docPr id="130366425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137295" cy="1620128"/>
                    </a:xfrm>
                    <a:prstGeom prst="rect">
                      <a:avLst/>
                    </a:prstGeom>
                    <a:noFill/>
                    <a:ln>
                      <a:noFill/>
                    </a:ln>
                  </pic:spPr>
                </pic:pic>
              </a:graphicData>
            </a:graphic>
          </wp:inline>
        </w:drawing>
      </w:r>
      <w:r>
        <w:br/>
      </w:r>
      <w:r>
        <w:br/>
      </w:r>
      <w:r w:rsidRPr="004851F5">
        <w:t>Wir möchten herzlich zur</w:t>
      </w:r>
      <w:hyperlink w:history="1" r:id="rId10">
        <w:r w:rsidRPr="004851F5">
          <w:rPr>
            <w:rStyle w:val="Hyperlink"/>
          </w:rPr>
          <w:t xml:space="preserve"> Österreichischen Seenkonferenz 2026 </w:t>
        </w:r>
      </w:hyperlink>
      <w:r w:rsidRPr="004851F5">
        <w:t>an den Attersee einladen:</w:t>
      </w:r>
    </w:p>
    <w:p w:rsidRPr="004851F5" w:rsidR="004851F5" w:rsidP="00B82AE2" w:rsidRDefault="004851F5" w14:paraId="611CC8CB" w14:textId="5C41A0D2">
      <w:pPr>
        <w:ind w:left="142"/>
      </w:pPr>
      <w:r w:rsidRPr="004851F5">
        <w:rPr>
          <w:b/>
          <w:bCs/>
        </w:rPr>
        <w:t>Österreichische Seenkonferenz 2026</w:t>
      </w:r>
      <w:r w:rsidRPr="004851F5">
        <w:rPr>
          <w:b/>
          <w:bCs/>
        </w:rPr>
        <w:br/>
      </w:r>
      <w:r w:rsidRPr="004851F5">
        <w:rPr>
          <w:b/>
          <w:bCs/>
        </w:rPr>
        <w:t>Fokus: Uferlandschaften</w:t>
      </w:r>
      <w:r w:rsidRPr="004851F5">
        <w:rPr>
          <w:b/>
          <w:bCs/>
        </w:rPr>
        <w:br/>
      </w:r>
      <w:r w:rsidR="008017C4">
        <w:rPr>
          <w:b/>
          <w:bCs/>
        </w:rPr>
        <w:br/>
      </w:r>
      <w:r w:rsidRPr="004851F5">
        <w:rPr>
          <w:b/>
          <w:bCs/>
        </w:rPr>
        <w:br/>
      </w:r>
      <w:r w:rsidRPr="004851F5">
        <w:rPr>
          <w:b/>
          <w:bCs/>
        </w:rPr>
        <w:t>24.–25. September 2026</w:t>
      </w:r>
      <w:r w:rsidRPr="004851F5">
        <w:rPr>
          <w:b/>
          <w:bCs/>
        </w:rPr>
        <w:br/>
      </w:r>
      <w:r w:rsidRPr="004851F5">
        <w:rPr>
          <w:b/>
          <w:bCs/>
        </w:rPr>
        <w:t>Weyregg am Attersee</w:t>
      </w:r>
    </w:p>
    <w:p w:rsidRPr="004851F5" w:rsidR="004851F5" w:rsidP="00B82AE2" w:rsidRDefault="004851F5" w14:paraId="284FF06F" w14:textId="77777777">
      <w:pPr>
        <w:ind w:left="142"/>
      </w:pPr>
      <w:r w:rsidRPr="004851F5">
        <w:br/>
      </w:r>
      <w:r w:rsidRPr="004851F5">
        <w:t>Österreichs Seen zählen zu den wertvollsten Natur- und Kulturlandschaften des Landes. Doch eine faire und nachhaltige Entwicklung der Seegemeinden wird zunehmend schwieriger. Der ökologische Zustand und das soziale Gleichgewicht geraten durch den Klimawandel, Budgetengpässe und problematische Dynamiken am Immobilienmarkt unter Druck. Viele Seegemeinden stehen vor großen Herausforderungen.</w:t>
      </w:r>
    </w:p>
    <w:p w:rsidRPr="004851F5" w:rsidR="004851F5" w:rsidP="00B82AE2" w:rsidRDefault="004851F5" w14:paraId="1DC7A041" w14:textId="77777777">
      <w:pPr>
        <w:ind w:left="142"/>
      </w:pPr>
      <w:r w:rsidRPr="004851F5">
        <w:t xml:space="preserve">Die neue bundesweite </w:t>
      </w:r>
      <w:hyperlink w:history="1" r:id="rId11">
        <w:r w:rsidRPr="004851F5">
          <w:rPr>
            <w:rStyle w:val="Hyperlink"/>
          </w:rPr>
          <w:t xml:space="preserve">Plattform </w:t>
        </w:r>
        <w:proofErr w:type="spellStart"/>
        <w:r w:rsidRPr="004851F5">
          <w:rPr>
            <w:rStyle w:val="Hyperlink"/>
          </w:rPr>
          <w:t>ÖSeeK</w:t>
        </w:r>
        <w:proofErr w:type="spellEnd"/>
      </w:hyperlink>
      <w:r w:rsidRPr="004851F5">
        <w:t xml:space="preserve"> soll dazu beitragen, Wissen, Informationen und Erfahrungen auszutauschen sowie Verantwortlichen und Betroffenen Raum für fachlichen Austausch, interdisziplinären Dialog und Vernetzung zu bieten. Im Mittelpunkt der Seenkonferenz 2026 am Attersee stehen die Uferlandschaften, ihre ökologische Bedeutung, ihre Rolle als öffentliche Räume sowie ihre Gestaltung im Spannungsfeld von Nutzung, Zugänglichkeit und nachhaltiger Seenentwicklung.</w:t>
      </w:r>
    </w:p>
    <w:p w:rsidRPr="004851F5" w:rsidR="004851F5" w:rsidP="00B82AE2" w:rsidRDefault="004851F5" w14:paraId="0E5B8D7F" w14:textId="661276D7">
      <w:pPr>
        <w:ind w:left="142"/>
      </w:pPr>
      <w:r w:rsidR="004851F5">
        <w:rPr/>
        <w:t xml:space="preserve">Die Österreichische Seenkonferenz ist eine Initiative der ÖGLA und wird gemeinsam mit einem wachsenden Netzwerk aus Unterstützer und Partnerorganisationen getragen. Die </w:t>
      </w:r>
      <w:r w:rsidR="004851F5">
        <w:rPr/>
        <w:t>ÖSeeK</w:t>
      </w:r>
      <w:r w:rsidR="004851F5">
        <w:rPr/>
        <w:t xml:space="preserve"> 2026 wird vom BMWKMS, dem Land Oberösterreich und der Bundeskammer der Ziviltechniker gefördert. Die Konferenz richtet sich an Akteur</w:t>
      </w:r>
      <w:r w:rsidR="224ABFEA">
        <w:rPr/>
        <w:t>*innen</w:t>
      </w:r>
      <w:r w:rsidR="004851F5">
        <w:rPr/>
        <w:t xml:space="preserve"> aus Planung, Wissenschaft und Praxis, an Gemeinden, Regionen sowie Landes- und Bundesverwaltungen, darüber hinaus an Interessenvertretungen und die Zivilgesellschaft.</w:t>
      </w:r>
    </w:p>
    <w:p w:rsidRPr="004851F5" w:rsidR="004851F5" w:rsidP="00B82AE2" w:rsidRDefault="004851F5" w14:paraId="694FF73C" w14:textId="77777777">
      <w:pPr>
        <w:ind w:left="142"/>
      </w:pPr>
      <w:r w:rsidRPr="004851F5">
        <w:t>Weitere Informationen finden Sie auf der</w:t>
      </w:r>
      <w:hyperlink w:history="1" r:id="rId12">
        <w:r w:rsidRPr="004851F5">
          <w:rPr>
            <w:rStyle w:val="Hyperlink"/>
          </w:rPr>
          <w:t xml:space="preserve"> </w:t>
        </w:r>
        <w:proofErr w:type="spellStart"/>
        <w:r w:rsidRPr="004851F5">
          <w:rPr>
            <w:rStyle w:val="Hyperlink"/>
          </w:rPr>
          <w:t>ÖSeeK</w:t>
        </w:r>
        <w:proofErr w:type="spellEnd"/>
        <w:r w:rsidRPr="004851F5">
          <w:rPr>
            <w:rStyle w:val="Hyperlink"/>
          </w:rPr>
          <w:t>-Website</w:t>
        </w:r>
      </w:hyperlink>
      <w:r w:rsidRPr="004851F5">
        <w:t xml:space="preserve"> sowie in der Einladung im Anhang.</w:t>
      </w:r>
    </w:p>
    <w:p w:rsidRPr="004851F5" w:rsidR="004851F5" w:rsidP="00B82AE2" w:rsidRDefault="004851F5" w14:paraId="3BCC982E" w14:textId="1D4C6DD7">
      <w:pPr>
        <w:ind w:left="142"/>
      </w:pPr>
      <w:r w:rsidR="004851F5">
        <w:rPr/>
        <w:t xml:space="preserve">Wir freuen uns auf Ihr Kommen und danken Ihnen für die Weiterleitung an </w:t>
      </w:r>
      <w:r>
        <w:br/>
      </w:r>
      <w:r w:rsidR="004851F5">
        <w:rPr/>
        <w:t xml:space="preserve">interessierte </w:t>
      </w:r>
      <w:r w:rsidR="004851F5">
        <w:rPr/>
        <w:t>Kolleg</w:t>
      </w:r>
      <w:r w:rsidR="62F32FDC">
        <w:rPr/>
        <w:t>*</w:t>
      </w:r>
      <w:r w:rsidR="004851F5">
        <w:rPr/>
        <w:t>innen</w:t>
      </w:r>
      <w:r w:rsidR="004851F5">
        <w:rPr/>
        <w:t>.</w:t>
      </w:r>
    </w:p>
    <w:p w:rsidRPr="004851F5" w:rsidR="00A94069" w:rsidP="00B82AE2" w:rsidRDefault="00A94069" w14:paraId="1BF84CE0" w14:textId="2A27C1C5">
      <w:pPr>
        <w:ind w:left="142"/>
      </w:pPr>
    </w:p>
    <w:sectPr w:rsidRPr="004851F5" w:rsidR="00A94069" w:rsidSect="002534EE">
      <w:headerReference w:type="default" r:id="rId13"/>
      <w:footerReference w:type="default" r:id="rId14"/>
      <w:type w:val="continuous"/>
      <w:pgSz w:w="11906" w:h="16838" w:orient="portrait"/>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45B3" w:rsidP="00B617A8" w:rsidRDefault="00D845B3" w14:paraId="35FE1536" w14:textId="77777777">
      <w:pPr>
        <w:spacing w:after="0" w:line="240" w:lineRule="auto"/>
      </w:pPr>
      <w:r>
        <w:separator/>
      </w:r>
    </w:p>
  </w:endnote>
  <w:endnote w:type="continuationSeparator" w:id="0">
    <w:p w:rsidR="00D845B3" w:rsidP="00B617A8" w:rsidRDefault="00D845B3" w14:paraId="32DE3FE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B617A8" w:rsidRDefault="00B617A8" w14:paraId="2A6CF1B0" w14:textId="75E7486E">
    <w:pPr>
      <w:pStyle w:val="Fuzeile"/>
    </w:pPr>
    <w:r>
      <w:rPr>
        <w:noProof/>
      </w:rPr>
      <mc:AlternateContent>
        <mc:Choice Requires="wps">
          <w:drawing>
            <wp:anchor distT="45720" distB="45720" distL="114300" distR="114300" simplePos="0" relativeHeight="251661312" behindDoc="0" locked="0" layoutInCell="1" allowOverlap="1" wp14:anchorId="000DE3BB" wp14:editId="0B5897B9">
              <wp:simplePos x="0" y="0"/>
              <wp:positionH relativeFrom="column">
                <wp:posOffset>3364230</wp:posOffset>
              </wp:positionH>
              <wp:positionV relativeFrom="paragraph">
                <wp:posOffset>-135826</wp:posOffset>
              </wp:positionV>
              <wp:extent cx="1267460" cy="1404620"/>
              <wp:effectExtent l="0" t="0" r="27940" b="1524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7460" cy="1404620"/>
                      </a:xfrm>
                      <a:prstGeom prst="rect">
                        <a:avLst/>
                      </a:prstGeom>
                      <a:solidFill>
                        <a:srgbClr val="FFFFFF"/>
                      </a:solidFill>
                      <a:ln w="9525">
                        <a:solidFill>
                          <a:schemeClr val="bg1"/>
                        </a:solidFill>
                        <a:miter lim="800000"/>
                        <a:headEnd/>
                        <a:tailEnd/>
                      </a:ln>
                    </wps:spPr>
                    <wps:txbx>
                      <w:txbxContent>
                        <w:p w:rsidRPr="00B617A8" w:rsidR="00B617A8" w:rsidRDefault="00B617A8" w14:paraId="5D0DD158" w14:textId="7F88FE48">
                          <w:pPr>
                            <w:rPr>
                              <w:sz w:val="18"/>
                              <w:szCs w:val="18"/>
                            </w:rPr>
                          </w:pPr>
                          <w:proofErr w:type="spellStart"/>
                          <w:r w:rsidRPr="00B617A8">
                            <w:rPr>
                              <w:sz w:val="18"/>
                              <w:szCs w:val="18"/>
                            </w:rPr>
                            <w:t>Stumpergasse</w:t>
                          </w:r>
                          <w:proofErr w:type="spellEnd"/>
                          <w:r w:rsidRPr="00B617A8">
                            <w:rPr>
                              <w:sz w:val="18"/>
                              <w:szCs w:val="18"/>
                            </w:rPr>
                            <w:t xml:space="preserve"> 41/1/R1</w:t>
                          </w:r>
                          <w:r w:rsidRPr="00B617A8">
                            <w:rPr>
                              <w:sz w:val="18"/>
                              <w:szCs w:val="18"/>
                            </w:rPr>
                            <w:br/>
                          </w:r>
                          <w:r w:rsidRPr="00B617A8">
                            <w:rPr>
                              <w:sz w:val="18"/>
                              <w:szCs w:val="18"/>
                            </w:rPr>
                            <w:t>A-1060 Wien</w:t>
                          </w:r>
                          <w:r w:rsidRPr="00B617A8">
                            <w:rPr>
                              <w:sz w:val="18"/>
                              <w:szCs w:val="18"/>
                            </w:rPr>
                            <w:br/>
                          </w:r>
                          <w:r w:rsidRPr="00B617A8">
                            <w:rPr>
                              <w:sz w:val="18"/>
                              <w:szCs w:val="18"/>
                            </w:rPr>
                            <w:t>T. 43 670 3505059</w:t>
                          </w:r>
                          <w:r w:rsidRPr="00B617A8">
                            <w:rPr>
                              <w:sz w:val="18"/>
                              <w:szCs w:val="18"/>
                            </w:rPr>
                            <w:br/>
                          </w:r>
                          <w:r w:rsidRPr="00B617A8">
                            <w:rPr>
                              <w:sz w:val="18"/>
                              <w:szCs w:val="18"/>
                            </w:rPr>
                            <w:t>sekretariat@oegla.at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C5152C0">
            <v:shapetype id="_x0000_t202" coordsize="21600,21600" o:spt="202" path="m,l,21600r21600,l21600,xe" w14:anchorId="000DE3BB">
              <v:stroke joinstyle="miter"/>
              <v:path gradientshapeok="t" o:connecttype="rect"/>
            </v:shapetype>
            <v:shape id="Textfeld 2" style="position:absolute;margin-left:264.9pt;margin-top:-10.7pt;width:99.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color="white [3212]"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">
              <v:textbox style="mso-fit-shape-to-text:t">
                <w:txbxContent>
                  <w:p w:rsidRPr="00B617A8" w:rsidR="00B617A8" w:rsidRDefault="00B617A8" w14:paraId="45D58D5A" w14:textId="7F88FE48">
                    <w:pPr>
                      <w:rPr>
                        <w:sz w:val="18"/>
                        <w:szCs w:val="18"/>
                      </w:rPr>
                    </w:pPr>
                    <w:proofErr w:type="spellStart"/>
                    <w:r w:rsidRPr="00B617A8">
                      <w:rPr>
                        <w:sz w:val="18"/>
                        <w:szCs w:val="18"/>
                      </w:rPr>
                      <w:t>Stumpergasse</w:t>
                    </w:r>
                    <w:proofErr w:type="spellEnd"/>
                    <w:r w:rsidRPr="00B617A8">
                      <w:rPr>
                        <w:sz w:val="18"/>
                        <w:szCs w:val="18"/>
                      </w:rPr>
                      <w:t xml:space="preserve"> 41/1/R1</w:t>
                    </w:r>
                    <w:r w:rsidRPr="00B617A8">
                      <w:rPr>
                        <w:sz w:val="18"/>
                        <w:szCs w:val="18"/>
                      </w:rPr>
                      <w:br/>
                    </w:r>
                    <w:r w:rsidRPr="00B617A8">
                      <w:rPr>
                        <w:sz w:val="18"/>
                        <w:szCs w:val="18"/>
                      </w:rPr>
                      <w:t>A-1060 Wien</w:t>
                    </w:r>
                    <w:r w:rsidRPr="00B617A8">
                      <w:rPr>
                        <w:sz w:val="18"/>
                        <w:szCs w:val="18"/>
                      </w:rPr>
                      <w:br/>
                    </w:r>
                    <w:r w:rsidRPr="00B617A8">
                      <w:rPr>
                        <w:sz w:val="18"/>
                        <w:szCs w:val="18"/>
                      </w:rPr>
                      <w:t>T. 43 670 3505059</w:t>
                    </w:r>
                    <w:r w:rsidRPr="00B617A8">
                      <w:rPr>
                        <w:sz w:val="18"/>
                        <w:szCs w:val="18"/>
                      </w:rPr>
                      <w:br/>
                    </w:r>
                    <w:r w:rsidRPr="00B617A8">
                      <w:rPr>
                        <w:sz w:val="18"/>
                        <w:szCs w:val="18"/>
                      </w:rPr>
                      <w:t>sekretariat@oegla.at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45B3" w:rsidP="00B617A8" w:rsidRDefault="00D845B3" w14:paraId="1945DBA5" w14:textId="77777777">
      <w:pPr>
        <w:spacing w:after="0" w:line="240" w:lineRule="auto"/>
      </w:pPr>
      <w:r>
        <w:separator/>
      </w:r>
    </w:p>
  </w:footnote>
  <w:footnote w:type="continuationSeparator" w:id="0">
    <w:p w:rsidR="00D845B3" w:rsidP="00B617A8" w:rsidRDefault="00D845B3" w14:paraId="59289B7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617A8" w:rsidRDefault="00B617A8" w14:paraId="2AF37E0E" w14:textId="60F73965">
    <w:pPr>
      <w:pStyle w:val="Kopfzeile"/>
    </w:pPr>
    <w:r>
      <w:rPr>
        <w:rFonts w:ascii="Verdana" w:hAnsi="Verdana"/>
        <w:noProof/>
        <w:sz w:val="20"/>
        <w:szCs w:val="20"/>
      </w:rPr>
      <w:drawing>
        <wp:anchor distT="0" distB="0" distL="114300" distR="114300" simplePos="0" relativeHeight="251659264" behindDoc="1" locked="0" layoutInCell="0" allowOverlap="1" wp14:anchorId="41211C5E" wp14:editId="7619D1F7">
          <wp:simplePos x="0" y="0"/>
          <wp:positionH relativeFrom="page">
            <wp:align>right</wp:align>
          </wp:positionH>
          <wp:positionV relativeFrom="page">
            <wp:align>top</wp:align>
          </wp:positionV>
          <wp:extent cx="7553405" cy="10893014"/>
          <wp:effectExtent l="0" t="0" r="0" b="381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405" cy="10893014"/>
                  </a:xfrm>
                  <a:prstGeom prst="rect">
                    <a:avLst/>
                  </a:prstGeom>
                  <a:noFill/>
                </pic:spPr>
              </pic:pic>
            </a:graphicData>
          </a:graphic>
          <wp14:sizeRelH relativeFrom="page">
            <wp14:pctWidth>0</wp14:pctWidth>
          </wp14:sizeRelH>
          <wp14:sizeRelV relativeFrom="page">
            <wp14:pctHeight>0</wp14:pctHeight>
          </wp14:sizeRelV>
        </wp:anchor>
      </w:drawing>
    </w:r>
  </w:p>
  <w:p w:rsidR="00B617A8" w:rsidRDefault="00B617A8" w14:paraId="3FDF00FB" w14:textId="01A6C5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A5AB4"/>
    <w:multiLevelType w:val="multilevel"/>
    <w:tmpl w:val="D5825A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278F45E1"/>
    <w:multiLevelType w:val="multilevel"/>
    <w:tmpl w:val="0D5275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3B821724"/>
    <w:multiLevelType w:val="multilevel"/>
    <w:tmpl w:val="F5B81D1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3E381ADF"/>
    <w:multiLevelType w:val="multilevel"/>
    <w:tmpl w:val="41FE43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64990A18"/>
    <w:multiLevelType w:val="multilevel"/>
    <w:tmpl w:val="FB9A0C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6A3D654D"/>
    <w:multiLevelType w:val="multilevel"/>
    <w:tmpl w:val="187223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7B1F27C0"/>
    <w:multiLevelType w:val="multilevel"/>
    <w:tmpl w:val="39F4A4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77891482">
    <w:abstractNumId w:val="4"/>
  </w:num>
  <w:num w:numId="2" w16cid:durableId="1907565787">
    <w:abstractNumId w:val="2"/>
  </w:num>
  <w:num w:numId="3" w16cid:durableId="244993779">
    <w:abstractNumId w:val="1"/>
  </w:num>
  <w:num w:numId="4" w16cid:durableId="660893734">
    <w:abstractNumId w:val="6"/>
  </w:num>
  <w:num w:numId="5" w16cid:durableId="1841308717">
    <w:abstractNumId w:val="3"/>
  </w:num>
  <w:num w:numId="6" w16cid:durableId="2061828695">
    <w:abstractNumId w:val="0"/>
  </w:num>
  <w:num w:numId="7" w16cid:durableId="1991473035">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B26"/>
    <w:rsid w:val="000B2D02"/>
    <w:rsid w:val="000C4A68"/>
    <w:rsid w:val="000D15D2"/>
    <w:rsid w:val="00156D37"/>
    <w:rsid w:val="00175548"/>
    <w:rsid w:val="001A380F"/>
    <w:rsid w:val="001F0F15"/>
    <w:rsid w:val="00213CF1"/>
    <w:rsid w:val="002534EE"/>
    <w:rsid w:val="00285893"/>
    <w:rsid w:val="002A6A74"/>
    <w:rsid w:val="002B3FCB"/>
    <w:rsid w:val="00330F23"/>
    <w:rsid w:val="00354B26"/>
    <w:rsid w:val="00396A84"/>
    <w:rsid w:val="00405B16"/>
    <w:rsid w:val="004851F5"/>
    <w:rsid w:val="005240A5"/>
    <w:rsid w:val="00540CCB"/>
    <w:rsid w:val="0054516C"/>
    <w:rsid w:val="00571CD0"/>
    <w:rsid w:val="005F0720"/>
    <w:rsid w:val="006376B8"/>
    <w:rsid w:val="00702232"/>
    <w:rsid w:val="0070655A"/>
    <w:rsid w:val="007224E3"/>
    <w:rsid w:val="00754ED7"/>
    <w:rsid w:val="007C3BAA"/>
    <w:rsid w:val="007D07DE"/>
    <w:rsid w:val="008017C4"/>
    <w:rsid w:val="008039E0"/>
    <w:rsid w:val="00805571"/>
    <w:rsid w:val="008675A6"/>
    <w:rsid w:val="008811A9"/>
    <w:rsid w:val="008B4016"/>
    <w:rsid w:val="008B64D4"/>
    <w:rsid w:val="008E595C"/>
    <w:rsid w:val="00932649"/>
    <w:rsid w:val="00955806"/>
    <w:rsid w:val="00A94069"/>
    <w:rsid w:val="00AC1CC5"/>
    <w:rsid w:val="00AE3B89"/>
    <w:rsid w:val="00B35249"/>
    <w:rsid w:val="00B617A8"/>
    <w:rsid w:val="00B82AE2"/>
    <w:rsid w:val="00CA3410"/>
    <w:rsid w:val="00CF32E1"/>
    <w:rsid w:val="00D51831"/>
    <w:rsid w:val="00D61CC1"/>
    <w:rsid w:val="00D845B3"/>
    <w:rsid w:val="00DD0779"/>
    <w:rsid w:val="00DD23BD"/>
    <w:rsid w:val="00DF453B"/>
    <w:rsid w:val="00E01080"/>
    <w:rsid w:val="00E73687"/>
    <w:rsid w:val="00E916B1"/>
    <w:rsid w:val="00F017DD"/>
    <w:rsid w:val="00F42F99"/>
    <w:rsid w:val="00F43F6D"/>
    <w:rsid w:val="00F75CAF"/>
    <w:rsid w:val="00FB0759"/>
    <w:rsid w:val="00FC0EF6"/>
    <w:rsid w:val="00FC0F23"/>
    <w:rsid w:val="00FC5A7C"/>
    <w:rsid w:val="224ABFEA"/>
    <w:rsid w:val="4B24A604"/>
    <w:rsid w:val="62F32FD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2F23A"/>
  <w15:chartTrackingRefBased/>
  <w15:docId w15:val="{128FDE5D-CA33-4985-BE98-F9C011881DF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Kopfzeile">
    <w:name w:val="header"/>
    <w:basedOn w:val="Standard"/>
    <w:link w:val="KopfzeileZchn"/>
    <w:uiPriority w:val="99"/>
    <w:unhideWhenUsed/>
    <w:rsid w:val="00B617A8"/>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B617A8"/>
  </w:style>
  <w:style w:type="paragraph" w:styleId="Fuzeile">
    <w:name w:val="footer"/>
    <w:basedOn w:val="Standard"/>
    <w:link w:val="FuzeileZchn"/>
    <w:uiPriority w:val="99"/>
    <w:unhideWhenUsed/>
    <w:rsid w:val="00B617A8"/>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B617A8"/>
  </w:style>
  <w:style w:type="character" w:styleId="Hyperlink">
    <w:name w:val="Hyperlink"/>
    <w:basedOn w:val="Absatz-Standardschriftart"/>
    <w:uiPriority w:val="99"/>
    <w:unhideWhenUsed/>
    <w:rsid w:val="00FC0EF6"/>
    <w:rPr>
      <w:color w:val="0563C1" w:themeColor="hyperlink"/>
      <w:u w:val="single"/>
    </w:rPr>
  </w:style>
  <w:style w:type="character" w:styleId="NichtaufgelsteErwhnung">
    <w:name w:val="Unresolved Mention"/>
    <w:basedOn w:val="Absatz-Standardschriftart"/>
    <w:uiPriority w:val="99"/>
    <w:semiHidden/>
    <w:unhideWhenUsed/>
    <w:rsid w:val="00FC0E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169683">
      <w:bodyDiv w:val="1"/>
      <w:marLeft w:val="0"/>
      <w:marRight w:val="0"/>
      <w:marTop w:val="0"/>
      <w:marBottom w:val="0"/>
      <w:divBdr>
        <w:top w:val="none" w:sz="0" w:space="0" w:color="auto"/>
        <w:left w:val="none" w:sz="0" w:space="0" w:color="auto"/>
        <w:bottom w:val="none" w:sz="0" w:space="0" w:color="auto"/>
        <w:right w:val="none" w:sz="0" w:space="0" w:color="auto"/>
      </w:divBdr>
    </w:div>
    <w:div w:id="150203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header" Target="header1.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seenkonferenz.at/" TargetMode="Externa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www.seenkonferenz.at/" TargetMode="Externa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yperlink" Target="https://seenkonferenz.at/" TargetMode="External" Id="rId10" /><Relationship Type="http://schemas.openxmlformats.org/officeDocument/2006/relationships/settings" Target="settings.xml" Id="rId4" /><Relationship Type="http://schemas.openxmlformats.org/officeDocument/2006/relationships/image" Target="cid:image001.jpg@01DD153E.BBDF6B80" TargetMode="Externa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DA632-3AB2-45FB-9808-8D4E1DA8EDE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Flora Schuster</dc:creator>
  <keywords/>
  <dc:description/>
  <lastModifiedBy>ÖGLA | Stephanie Drlik</lastModifiedBy>
  <revision>29</revision>
  <dcterms:created xsi:type="dcterms:W3CDTF">2023-01-18T12:28:00.0000000Z</dcterms:created>
  <dcterms:modified xsi:type="dcterms:W3CDTF">2026-07-23T12:14:38.5535497Z</dcterms:modified>
</coreProperties>
</file>